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D8B07D" w14:textId="77777777" w:rsidR="005B51AB" w:rsidRPr="006E2A0E" w:rsidRDefault="006E2A0E" w:rsidP="006E2A0E">
      <w:pPr>
        <w:tabs>
          <w:tab w:val="left" w:pos="3045"/>
        </w:tabs>
        <w:rPr>
          <w:rFonts w:ascii="Comic Sans MS" w:hAnsi="Comic Sans MS"/>
          <w:b/>
          <w:bCs/>
          <w:i/>
          <w:iCs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4F6228" w:themeColor="accent3" w:themeShade="80"/>
          <w:sz w:val="28"/>
          <w:szCs w:val="28"/>
        </w:rPr>
        <w:t xml:space="preserve">                                </w:t>
      </w:r>
      <w:r w:rsidR="005B51AB" w:rsidRPr="006E2A0E">
        <w:rPr>
          <w:rFonts w:ascii="Comic Sans MS" w:hAnsi="Comic Sans MS"/>
          <w:b/>
          <w:bCs/>
          <w:i/>
          <w:iCs/>
          <w:color w:val="4F6228" w:themeColor="accent3" w:themeShade="80"/>
          <w:sz w:val="28"/>
          <w:szCs w:val="28"/>
        </w:rPr>
        <w:t>Civitas</w:t>
      </w:r>
    </w:p>
    <w:p w14:paraId="6FF7743D" w14:textId="77777777" w:rsidR="005B51AB" w:rsidRPr="00096D04" w:rsidRDefault="002567BB">
      <w:pPr>
        <w:tabs>
          <w:tab w:val="left" w:pos="3045"/>
        </w:tabs>
        <w:jc w:val="center"/>
        <w:rPr>
          <w:rFonts w:ascii="Comic Sans MS" w:hAnsi="Comic Sans MS"/>
          <w:b/>
          <w:bCs/>
          <w:i/>
          <w:iCs/>
          <w:color w:val="4F6228" w:themeColor="accent3" w:themeShade="80"/>
        </w:rPr>
      </w:pPr>
      <w:r w:rsidRPr="00096D04">
        <w:rPr>
          <w:rFonts w:ascii="Comic Sans MS" w:hAnsi="Comic Sans MS"/>
          <w:b/>
          <w:bCs/>
          <w:i/>
          <w:iCs/>
          <w:noProof/>
          <w:color w:val="4F6228" w:themeColor="accent3" w:themeShade="80"/>
          <w:lang w:eastAsia="fr-FR"/>
        </w:rPr>
        <w:drawing>
          <wp:inline distT="0" distB="0" distL="0" distR="0" wp14:editId="71A63005">
            <wp:extent cx="1247775" cy="685800"/>
            <wp:effectExtent l="171450" t="133350" r="371475" b="3048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xmlns:a14="http://schemas.microsoft.com/office/drawing/2010/main" val="333333" mc:Ignorable="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333748" w14:textId="77777777" w:rsidR="005B51AB" w:rsidRPr="006E2A0E" w:rsidRDefault="005B51AB">
      <w:pPr>
        <w:tabs>
          <w:tab w:val="left" w:pos="3045"/>
        </w:tabs>
        <w:jc w:val="center"/>
        <w:rPr>
          <w:rFonts w:ascii="Comic Sans MS" w:hAnsi="Comic Sans MS"/>
          <w:b/>
          <w:bCs/>
          <w:i/>
          <w:iCs/>
          <w:color w:val="4F6228" w:themeColor="accent3" w:themeShade="80"/>
          <w:sz w:val="28"/>
          <w:szCs w:val="28"/>
        </w:rPr>
      </w:pPr>
      <w:r w:rsidRPr="006E2A0E">
        <w:rPr>
          <w:rFonts w:ascii="Comic Sans MS" w:hAnsi="Comic Sans MS"/>
          <w:b/>
          <w:bCs/>
          <w:i/>
          <w:iCs/>
          <w:color w:val="4F6228" w:themeColor="accent3" w:themeShade="80"/>
          <w:sz w:val="28"/>
          <w:szCs w:val="28"/>
        </w:rPr>
        <w:t>Pour une Cité Catholique</w:t>
      </w:r>
    </w:p>
    <w:p w14:paraId="5EDC8704" w14:textId="77777777" w:rsidR="005B51AB" w:rsidRPr="006E2A0E" w:rsidRDefault="005B51AB">
      <w:pPr>
        <w:rPr>
          <w:rFonts w:ascii="Comic Sans MS" w:hAnsi="Comic Sans MS"/>
          <w:b/>
          <w:bCs/>
          <w:i/>
          <w:iCs/>
          <w:color w:val="4F6228" w:themeColor="accent3" w:themeShade="80"/>
          <w:sz w:val="28"/>
          <w:szCs w:val="28"/>
        </w:rPr>
      </w:pPr>
    </w:p>
    <w:p w14:paraId="4D3497B2" w14:textId="77777777" w:rsidR="005B51AB" w:rsidRPr="006A3CD5" w:rsidRDefault="005B51AB">
      <w:pPr>
        <w:rPr>
          <w:rFonts w:ascii="Arial Unicode MS" w:eastAsia="Arial Unicode MS" w:hAnsi="Arial Unicode MS" w:cs="Arial Unicode MS"/>
          <w:b/>
          <w:bCs/>
          <w:color w:val="4F6228" w:themeColor="accent3" w:themeShade="80"/>
          <w:sz w:val="28"/>
          <w:szCs w:val="28"/>
        </w:rPr>
      </w:pPr>
      <w:r w:rsidRPr="006A3CD5">
        <w:rPr>
          <w:rFonts w:ascii="Castellar" w:hAnsi="Castellar" w:cs="Arial"/>
          <w:b/>
          <w:bCs/>
          <w:color w:val="4F6228" w:themeColor="accent3" w:themeShade="80"/>
          <w:sz w:val="28"/>
          <w:szCs w:val="28"/>
        </w:rPr>
        <w:t xml:space="preserve">    </w:t>
      </w:r>
      <w:r w:rsidR="006A3CD5">
        <w:rPr>
          <w:rFonts w:ascii="Castellar" w:hAnsi="Castellar" w:cs="Arial"/>
          <w:b/>
          <w:bCs/>
          <w:color w:val="4F6228" w:themeColor="accent3" w:themeShade="80"/>
          <w:sz w:val="28"/>
          <w:szCs w:val="28"/>
        </w:rPr>
        <w:t xml:space="preserve"> </w:t>
      </w:r>
      <w:r w:rsidRPr="006A3CD5">
        <w:rPr>
          <w:rFonts w:ascii="Castellar" w:hAnsi="Castellar" w:cs="Arial"/>
          <w:b/>
          <w:bCs/>
          <w:color w:val="4F6228" w:themeColor="accent3" w:themeShade="80"/>
          <w:sz w:val="28"/>
          <w:szCs w:val="28"/>
        </w:rPr>
        <w:t xml:space="preserve">  </w:t>
      </w:r>
      <w:r w:rsidRPr="006A3CD5">
        <w:rPr>
          <w:rFonts w:ascii="Arial Unicode MS" w:eastAsia="Arial Unicode MS" w:hAnsi="Arial Unicode MS" w:cs="Arial Unicode MS"/>
          <w:b/>
          <w:bCs/>
          <w:color w:val="4F6228" w:themeColor="accent3" w:themeShade="80"/>
          <w:sz w:val="28"/>
          <w:szCs w:val="28"/>
        </w:rPr>
        <w:t>Bulletin de liaison avec les cercles et correspondants locaux</w:t>
      </w:r>
    </w:p>
    <w:p w14:paraId="75AC6014" w14:textId="77777777" w:rsidR="005B51AB" w:rsidRPr="006A3CD5" w:rsidRDefault="006A3CD5">
      <w:pPr>
        <w:rPr>
          <w:rFonts w:ascii="Arial Unicode MS" w:eastAsia="Arial Unicode MS" w:hAnsi="Arial Unicode MS" w:cs="Arial Unicode MS"/>
          <w:color w:val="4F6228" w:themeColor="accent3" w:themeShade="8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4F6228" w:themeColor="accent3" w:themeShade="80"/>
          <w:sz w:val="28"/>
          <w:szCs w:val="28"/>
        </w:rPr>
        <w:t xml:space="preserve">                                          </w:t>
      </w:r>
    </w:p>
    <w:p w14:paraId="70EEC5FD" w14:textId="77777777" w:rsidR="005B51AB" w:rsidRPr="006A3CD5" w:rsidRDefault="005B51AB">
      <w:pPr>
        <w:rPr>
          <w:rFonts w:ascii="Arial Unicode MS" w:eastAsia="Arial Unicode MS" w:hAnsi="Arial Unicode MS" w:cs="Arial Unicode MS"/>
          <w:sz w:val="22"/>
        </w:rPr>
      </w:pPr>
    </w:p>
    <w:p w14:paraId="132E7C50" w14:textId="77777777" w:rsidR="005B51AB" w:rsidRPr="00272F01" w:rsidRDefault="005B51AB">
      <w:pPr>
        <w:rPr>
          <w:rFonts w:ascii="Comic Sans MS" w:hAnsi="Comic Sans M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5B51AB" w:rsidRPr="00272F01" w14:paraId="06441DC5" w14:textId="77777777">
        <w:tc>
          <w:tcPr>
            <w:tcW w:w="9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3D736" w14:textId="33EE03BC" w:rsidR="005B51AB" w:rsidRPr="006A3CD5" w:rsidRDefault="005B51AB" w:rsidP="00182687">
            <w:pPr>
              <w:rPr>
                <w:rFonts w:ascii="Arial Unicode MS" w:eastAsia="Arial Unicode MS" w:hAnsi="Arial Unicode MS" w:cs="Arial Unicode MS"/>
                <w:b/>
                <w:i/>
                <w:color w:val="336600"/>
                <w:sz w:val="28"/>
                <w:szCs w:val="28"/>
              </w:rPr>
            </w:pPr>
            <w:r w:rsidRPr="006A3CD5">
              <w:rPr>
                <w:rFonts w:ascii="Arial Unicode MS" w:eastAsia="Arial Unicode MS" w:hAnsi="Arial Unicode MS" w:cs="Arial Unicode MS"/>
                <w:b/>
                <w:i/>
                <w:color w:val="336600"/>
                <w:sz w:val="28"/>
                <w:szCs w:val="28"/>
              </w:rPr>
              <w:t>informations générales</w:t>
            </w:r>
            <w:r w:rsidR="006A3CD5">
              <w:rPr>
                <w:rFonts w:ascii="Arial Unicode MS" w:eastAsia="Arial Unicode MS" w:hAnsi="Arial Unicode MS" w:cs="Arial Unicode MS"/>
                <w:b/>
                <w:i/>
                <w:color w:val="336600"/>
                <w:sz w:val="28"/>
                <w:szCs w:val="28"/>
              </w:rPr>
              <w:t xml:space="preserve">                                                    </w:t>
            </w:r>
            <w:r w:rsidR="00182687">
              <w:rPr>
                <w:rFonts w:ascii="Arial Unicode MS" w:eastAsia="Arial Unicode MS" w:hAnsi="Arial Unicode MS" w:cs="Arial Unicode MS"/>
                <w:b/>
                <w:i/>
                <w:color w:val="336600"/>
                <w:sz w:val="28"/>
                <w:szCs w:val="28"/>
              </w:rPr>
              <w:t>7 mars</w:t>
            </w:r>
            <w:r w:rsidR="006A3CD5">
              <w:rPr>
                <w:rFonts w:ascii="Arial Unicode MS" w:eastAsia="Arial Unicode MS" w:hAnsi="Arial Unicode MS" w:cs="Arial Unicode MS"/>
                <w:b/>
                <w:i/>
                <w:color w:val="336600"/>
                <w:sz w:val="28"/>
                <w:szCs w:val="28"/>
              </w:rPr>
              <w:t xml:space="preserve"> 2010</w:t>
            </w:r>
          </w:p>
        </w:tc>
      </w:tr>
    </w:tbl>
    <w:p w14:paraId="7E36B873" w14:textId="77777777" w:rsidR="005B51AB" w:rsidRDefault="005B51AB">
      <w:pPr>
        <w:rPr>
          <w:rFonts w:ascii="Comic Sans MS" w:hAnsi="Comic Sans MS"/>
          <w:color w:val="C00000"/>
        </w:rPr>
      </w:pPr>
    </w:p>
    <w:p w14:paraId="255290B5" w14:textId="51E8FC9E" w:rsidR="009B2AB4" w:rsidRDefault="00DB21AD" w:rsidP="0017376B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« </w:t>
      </w:r>
      <w:r w:rsidRPr="00DB21AD">
        <w:rPr>
          <w:rFonts w:ascii="Comic Sans MS" w:hAnsi="Comic Sans MS"/>
          <w:color w:val="000000"/>
        </w:rPr>
        <w:t>L’hom</w:t>
      </w:r>
      <w:r>
        <w:rPr>
          <w:rFonts w:ascii="Comic Sans MS" w:hAnsi="Comic Sans MS"/>
          <w:color w:val="000000"/>
        </w:rPr>
        <w:t>m</w:t>
      </w:r>
      <w:r w:rsidRPr="00DB21AD">
        <w:rPr>
          <w:rFonts w:ascii="Comic Sans MS" w:hAnsi="Comic Sans MS"/>
          <w:color w:val="000000"/>
        </w:rPr>
        <w:t>age à</w:t>
      </w:r>
      <w:r>
        <w:rPr>
          <w:rFonts w:ascii="Comic Sans MS" w:hAnsi="Comic Sans MS"/>
          <w:color w:val="000000"/>
        </w:rPr>
        <w:t xml:space="preserve"> Sainte Jeanne d’Arc », voilà la principale préoccupation qui doit animer la vie de nos </w:t>
      </w:r>
      <w:r w:rsidR="009B2AB4">
        <w:rPr>
          <w:rFonts w:ascii="Comic Sans MS" w:hAnsi="Comic Sans MS"/>
          <w:color w:val="000000"/>
        </w:rPr>
        <w:t xml:space="preserve">cercles jusqu’au 9 mai prochain où nous </w:t>
      </w:r>
      <w:r w:rsidR="0017376B">
        <w:rPr>
          <w:rFonts w:ascii="Comic Sans MS" w:hAnsi="Comic Sans MS"/>
          <w:color w:val="000000"/>
        </w:rPr>
        <w:t xml:space="preserve">nous </w:t>
      </w:r>
      <w:r w:rsidR="009B2AB4">
        <w:rPr>
          <w:rFonts w:ascii="Comic Sans MS" w:hAnsi="Comic Sans MS"/>
          <w:color w:val="000000"/>
        </w:rPr>
        <w:t>rendrons à Paris pour</w:t>
      </w:r>
      <w:r w:rsidR="0017376B">
        <w:rPr>
          <w:rFonts w:ascii="Comic Sans MS" w:hAnsi="Comic Sans MS"/>
          <w:color w:val="000000"/>
        </w:rPr>
        <w:t xml:space="preserve"> </w:t>
      </w:r>
      <w:r w:rsidR="009B2AB4">
        <w:rPr>
          <w:rFonts w:ascii="Comic Sans MS" w:hAnsi="Comic Sans MS"/>
          <w:color w:val="000000"/>
        </w:rPr>
        <w:t>redonner du lustre à cette grande fête nationale</w:t>
      </w:r>
      <w:r w:rsidR="0017376B">
        <w:rPr>
          <w:rFonts w:ascii="Comic Sans MS" w:hAnsi="Comic Sans MS"/>
          <w:color w:val="000000"/>
        </w:rPr>
        <w:t>.</w:t>
      </w:r>
    </w:p>
    <w:p w14:paraId="5FF9FD04" w14:textId="2A54757D" w:rsidR="00DB21AD" w:rsidRDefault="00DB21AD" w:rsidP="0017376B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En effet</w:t>
      </w:r>
      <w:r w:rsidR="0017376B">
        <w:rPr>
          <w:rFonts w:ascii="Comic Sans MS" w:hAnsi="Comic Sans MS"/>
          <w:color w:val="000000"/>
        </w:rPr>
        <w:t>,</w:t>
      </w:r>
      <w:r>
        <w:rPr>
          <w:rFonts w:ascii="Comic Sans MS" w:hAnsi="Comic Sans MS"/>
          <w:color w:val="000000"/>
        </w:rPr>
        <w:t xml:space="preserve"> s’il y </w:t>
      </w:r>
      <w:r w:rsidR="00D155C5">
        <w:rPr>
          <w:rFonts w:ascii="Comic Sans MS" w:hAnsi="Comic Sans MS"/>
          <w:color w:val="000000"/>
        </w:rPr>
        <w:t xml:space="preserve">a </w:t>
      </w:r>
      <w:r>
        <w:rPr>
          <w:rFonts w:ascii="Comic Sans MS" w:hAnsi="Comic Sans MS"/>
          <w:color w:val="000000"/>
        </w:rPr>
        <w:t>un modèle qui doit inspirer notre action politique aujourd’hui</w:t>
      </w:r>
      <w:r w:rsidR="00D155C5">
        <w:rPr>
          <w:rFonts w:ascii="Comic Sans MS" w:hAnsi="Comic Sans MS"/>
          <w:color w:val="000000"/>
        </w:rPr>
        <w:t>,</w:t>
      </w:r>
      <w:r>
        <w:rPr>
          <w:rFonts w:ascii="Comic Sans MS" w:hAnsi="Comic Sans MS"/>
          <w:color w:val="000000"/>
        </w:rPr>
        <w:t xml:space="preserve"> c’est bien cette grande sainte, patronne secondaire de la France !</w:t>
      </w:r>
    </w:p>
    <w:p w14:paraId="2F6BD7C2" w14:textId="16F07C68" w:rsidR="00DB21AD" w:rsidRDefault="00DB21AD" w:rsidP="0017376B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J’y vois 3 raisons :</w:t>
      </w:r>
    </w:p>
    <w:p w14:paraId="59B4AA34" w14:textId="5C2CA5CF" w:rsidR="00DB21AD" w:rsidRDefault="00DB21AD" w:rsidP="0017376B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Au temps de Jeanne</w:t>
      </w:r>
      <w:r w:rsidR="009B2AB4">
        <w:rPr>
          <w:rFonts w:ascii="Comic Sans MS" w:hAnsi="Comic Sans MS"/>
          <w:color w:val="000000"/>
        </w:rPr>
        <w:t>,</w:t>
      </w:r>
      <w:r>
        <w:rPr>
          <w:rFonts w:ascii="Comic Sans MS" w:hAnsi="Comic Sans MS"/>
          <w:color w:val="000000"/>
        </w:rPr>
        <w:t xml:space="preserve"> la France était occupé</w:t>
      </w:r>
      <w:r w:rsidR="009B2AB4">
        <w:rPr>
          <w:rFonts w:ascii="Comic Sans MS" w:hAnsi="Comic Sans MS"/>
          <w:color w:val="000000"/>
        </w:rPr>
        <w:t>e</w:t>
      </w:r>
      <w:r>
        <w:rPr>
          <w:rFonts w:ascii="Comic Sans MS" w:hAnsi="Comic Sans MS"/>
          <w:color w:val="000000"/>
        </w:rPr>
        <w:t xml:space="preserve"> par l’ennemi et le roi, lieutenant du Christ</w:t>
      </w:r>
      <w:r w:rsidR="00D155C5">
        <w:rPr>
          <w:rFonts w:ascii="Comic Sans MS" w:hAnsi="Comic Sans MS"/>
          <w:color w:val="000000"/>
        </w:rPr>
        <w:t xml:space="preserve"> et</w:t>
      </w:r>
      <w:r>
        <w:rPr>
          <w:rFonts w:ascii="Comic Sans MS" w:hAnsi="Comic Sans MS"/>
          <w:color w:val="000000"/>
        </w:rPr>
        <w:t xml:space="preserve"> ne pouvait plus exercer son pouvoir.</w:t>
      </w:r>
    </w:p>
    <w:p w14:paraId="18EC39EA" w14:textId="7D409578" w:rsidR="00DB21AD" w:rsidRDefault="00DB21AD" w:rsidP="0017376B">
      <w:pPr>
        <w:pStyle w:val="Paragraphedeliste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Aujourd’hui notre pays est occupé par une immigration débordante</w:t>
      </w:r>
      <w:r w:rsidR="00AD2E16">
        <w:rPr>
          <w:rFonts w:ascii="Comic Sans MS" w:hAnsi="Comic Sans MS"/>
          <w:color w:val="000000"/>
        </w:rPr>
        <w:t xml:space="preserve">, une islamisation galopante et une caste politique </w:t>
      </w:r>
      <w:r w:rsidR="009B2AB4">
        <w:rPr>
          <w:rFonts w:ascii="Comic Sans MS" w:hAnsi="Comic Sans MS"/>
          <w:color w:val="000000"/>
        </w:rPr>
        <w:t>en pleine apostasie.</w:t>
      </w:r>
    </w:p>
    <w:p w14:paraId="557F7022" w14:textId="0149AF21" w:rsidR="00DB21AD" w:rsidRDefault="009B2AB4" w:rsidP="0017376B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Jeanne, frêle petite bergère, n’a pas été formée au combat des armes et pourtant elle s’est </w:t>
      </w:r>
      <w:r w:rsidR="00D155C5">
        <w:rPr>
          <w:rFonts w:ascii="Comic Sans MS" w:hAnsi="Comic Sans MS"/>
          <w:color w:val="000000"/>
        </w:rPr>
        <w:t>révélé</w:t>
      </w:r>
      <w:r>
        <w:rPr>
          <w:rFonts w:ascii="Comic Sans MS" w:hAnsi="Comic Sans MS"/>
          <w:color w:val="000000"/>
        </w:rPr>
        <w:t xml:space="preserve"> un redoutable chef de guerre.</w:t>
      </w:r>
    </w:p>
    <w:p w14:paraId="1EFA8969" w14:textId="02D0407C" w:rsidR="009B2AB4" w:rsidRDefault="009B2AB4" w:rsidP="0017376B">
      <w:pPr>
        <w:pStyle w:val="Paragraphedeliste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Nous autre</w:t>
      </w:r>
      <w:r w:rsidR="0017376B">
        <w:rPr>
          <w:rFonts w:ascii="Comic Sans MS" w:hAnsi="Comic Sans MS"/>
          <w:color w:val="000000"/>
        </w:rPr>
        <w:t>s</w:t>
      </w:r>
      <w:r>
        <w:rPr>
          <w:rFonts w:ascii="Comic Sans MS" w:hAnsi="Comic Sans MS"/>
          <w:color w:val="000000"/>
        </w:rPr>
        <w:t xml:space="preserve"> à Civitas,  pères </w:t>
      </w:r>
      <w:r w:rsidR="0017376B">
        <w:rPr>
          <w:rFonts w:ascii="Comic Sans MS" w:hAnsi="Comic Sans MS"/>
          <w:color w:val="000000"/>
        </w:rPr>
        <w:t xml:space="preserve">et mères </w:t>
      </w:r>
      <w:r>
        <w:rPr>
          <w:rFonts w:ascii="Comic Sans MS" w:hAnsi="Comic Sans MS"/>
          <w:color w:val="000000"/>
        </w:rPr>
        <w:t>de famille, jeunes étudiants, nous n’avons pas l’habitude du combat politique et nous n’avons</w:t>
      </w:r>
      <w:r w:rsidR="008A429A">
        <w:rPr>
          <w:rFonts w:ascii="Comic Sans MS" w:hAnsi="Comic Sans MS"/>
          <w:color w:val="000000"/>
        </w:rPr>
        <w:t xml:space="preserve"> pas</w:t>
      </w:r>
      <w:r>
        <w:rPr>
          <w:rFonts w:ascii="Comic Sans MS" w:hAnsi="Comic Sans MS"/>
          <w:color w:val="000000"/>
        </w:rPr>
        <w:t xml:space="preserve"> beaucoup de moyens matériels </w:t>
      </w:r>
      <w:r w:rsidR="008A429A">
        <w:rPr>
          <w:rFonts w:ascii="Comic Sans MS" w:hAnsi="Comic Sans MS"/>
          <w:color w:val="000000"/>
        </w:rPr>
        <w:t xml:space="preserve">mais </w:t>
      </w:r>
      <w:r w:rsidR="00D155C5">
        <w:rPr>
          <w:rFonts w:ascii="Comic Sans MS" w:hAnsi="Comic Sans MS"/>
          <w:color w:val="000000"/>
        </w:rPr>
        <w:t xml:space="preserve">nous </w:t>
      </w:r>
      <w:r w:rsidR="008A429A">
        <w:rPr>
          <w:rFonts w:ascii="Comic Sans MS" w:hAnsi="Comic Sans MS"/>
          <w:color w:val="000000"/>
        </w:rPr>
        <w:t>pren</w:t>
      </w:r>
      <w:r w:rsidR="0017376B">
        <w:rPr>
          <w:rFonts w:ascii="Comic Sans MS" w:hAnsi="Comic Sans MS"/>
          <w:color w:val="000000"/>
        </w:rPr>
        <w:t>dr</w:t>
      </w:r>
      <w:r w:rsidR="008A429A">
        <w:rPr>
          <w:rFonts w:ascii="Comic Sans MS" w:hAnsi="Comic Sans MS"/>
          <w:color w:val="000000"/>
        </w:rPr>
        <w:t xml:space="preserve">ons son exemple </w:t>
      </w:r>
      <w:r w:rsidR="002701E9">
        <w:rPr>
          <w:rFonts w:ascii="Comic Sans MS" w:hAnsi="Comic Sans MS"/>
          <w:color w:val="000000"/>
        </w:rPr>
        <w:t>pour</w:t>
      </w:r>
      <w:r w:rsidR="008A429A">
        <w:rPr>
          <w:rFonts w:ascii="Comic Sans MS" w:hAnsi="Comic Sans MS"/>
          <w:color w:val="000000"/>
        </w:rPr>
        <w:t xml:space="preserve"> </w:t>
      </w:r>
      <w:r w:rsidR="002701E9">
        <w:rPr>
          <w:rFonts w:ascii="Comic Sans MS" w:hAnsi="Comic Sans MS"/>
          <w:color w:val="000000"/>
        </w:rPr>
        <w:t>nous engager avec constance et ardeur dans ce combat temporel destiné à restaurer la civilisation chrétienne en France.</w:t>
      </w:r>
    </w:p>
    <w:p w14:paraId="3559CC1B" w14:textId="5E5D6482" w:rsidR="009B2AB4" w:rsidRDefault="008A429A" w:rsidP="0017376B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« Dieu premier servi »</w:t>
      </w:r>
      <w:r w:rsidR="0017376B">
        <w:rPr>
          <w:rFonts w:ascii="Comic Sans MS" w:hAnsi="Comic Sans MS"/>
          <w:color w:val="000000"/>
        </w:rPr>
        <w:t>,</w:t>
      </w:r>
      <w:r>
        <w:rPr>
          <w:rFonts w:ascii="Comic Sans MS" w:hAnsi="Comic Sans MS"/>
          <w:color w:val="000000"/>
        </w:rPr>
        <w:t xml:space="preserve"> c’est sur cette affirmation que repose toute l’action de sainte Jeanne d’Arc et c’est également sur elle que nous bâtissons aujourd’hui toutes nos actions politiques au service du Bien Commun ; Dieu premier servi cela veut dire que </w:t>
      </w:r>
      <w:r w:rsidR="00B235E9">
        <w:rPr>
          <w:rFonts w:ascii="Comic Sans MS" w:hAnsi="Comic Sans MS"/>
          <w:color w:val="000000"/>
        </w:rPr>
        <w:t>nous devons proclamer, à temps et à contre temps, que la soc</w:t>
      </w:r>
      <w:r w:rsidR="00342C1D">
        <w:rPr>
          <w:rFonts w:ascii="Comic Sans MS" w:hAnsi="Comic Sans MS"/>
          <w:color w:val="000000"/>
        </w:rPr>
        <w:t>iété civile</w:t>
      </w:r>
      <w:r w:rsidR="00D155C5">
        <w:rPr>
          <w:rFonts w:ascii="Comic Sans MS" w:hAnsi="Comic Sans MS"/>
          <w:color w:val="000000"/>
        </w:rPr>
        <w:t>,</w:t>
      </w:r>
      <w:r w:rsidR="00342C1D">
        <w:rPr>
          <w:rFonts w:ascii="Comic Sans MS" w:hAnsi="Comic Sans MS"/>
          <w:color w:val="000000"/>
        </w:rPr>
        <w:t xml:space="preserve"> représentée par l’Etat, doit </w:t>
      </w:r>
      <w:r w:rsidR="00342C1D" w:rsidRPr="00507A6A">
        <w:rPr>
          <w:rFonts w:ascii="Comic Sans MS" w:hAnsi="Comic Sans MS"/>
          <w:b/>
          <w:color w:val="000000"/>
        </w:rPr>
        <w:t>reconnaître Dieu comme son principe et son auteur</w:t>
      </w:r>
      <w:r w:rsidR="00342C1D">
        <w:rPr>
          <w:rFonts w:ascii="Comic Sans MS" w:hAnsi="Comic Sans MS"/>
          <w:color w:val="000000"/>
        </w:rPr>
        <w:t xml:space="preserve"> et c’est tout notre honneur d’y contribuer.</w:t>
      </w:r>
    </w:p>
    <w:p w14:paraId="52420A71" w14:textId="383BFBFD" w:rsidR="00342C1D" w:rsidRPr="00342C1D" w:rsidRDefault="00342C1D" w:rsidP="0017376B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Pour conclure je vous invite à lire et diffuser largement autour de vous l’appel solennel d’Alain ESCADA et de Mr l’Abbé BEAUVAIS</w:t>
      </w:r>
      <w:r w:rsidR="00507A6A">
        <w:rPr>
          <w:rFonts w:ascii="Comic Sans MS" w:hAnsi="Comic Sans MS"/>
          <w:color w:val="000000"/>
        </w:rPr>
        <w:t xml:space="preserve"> (joint en annexe)</w:t>
      </w:r>
    </w:p>
    <w:p w14:paraId="6BC58D09" w14:textId="77777777" w:rsidR="0079456F" w:rsidRDefault="0079456F" w:rsidP="0017376B">
      <w:pPr>
        <w:jc w:val="both"/>
        <w:rPr>
          <w:rFonts w:ascii="Comic Sans MS" w:hAnsi="Comic Sans MS"/>
          <w:color w:val="000000" w:themeColor="text1"/>
        </w:rPr>
      </w:pPr>
    </w:p>
    <w:p w14:paraId="14C08F67" w14:textId="77777777" w:rsidR="006A3CD5" w:rsidRDefault="006A3CD5" w:rsidP="0017376B">
      <w:pPr>
        <w:jc w:val="both"/>
        <w:rPr>
          <w:rFonts w:ascii="Comic Sans MS" w:hAnsi="Comic Sans MS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A3CD5" w14:paraId="4930AD1A" w14:textId="77777777" w:rsidTr="006A3CD5">
        <w:tc>
          <w:tcPr>
            <w:tcW w:w="9211" w:type="dxa"/>
          </w:tcPr>
          <w:p w14:paraId="3A4A2315" w14:textId="77777777" w:rsidR="000255F7" w:rsidRDefault="000255F7" w:rsidP="0017376B">
            <w:pPr>
              <w:jc w:val="both"/>
              <w:rPr>
                <w:rFonts w:ascii="Comic Sans MS" w:hAnsi="Comic Sans MS"/>
                <w:color w:val="000000" w:themeColor="text1"/>
              </w:rPr>
            </w:pPr>
            <w:r w:rsidRPr="000255F7">
              <w:rPr>
                <w:rFonts w:ascii="Arial Unicode MS" w:eastAsia="Arial Unicode MS" w:hAnsi="Arial Unicode MS" w:cs="Arial Unicode MS"/>
                <w:b/>
                <w:i/>
                <w:color w:val="336600"/>
                <w:sz w:val="28"/>
                <w:szCs w:val="28"/>
              </w:rPr>
              <w:t>Bonnes pratiques</w:t>
            </w:r>
          </w:p>
        </w:tc>
      </w:tr>
    </w:tbl>
    <w:p w14:paraId="6B6D9B6E" w14:textId="77777777" w:rsidR="006A3CD5" w:rsidRDefault="006A3CD5" w:rsidP="0017376B">
      <w:pPr>
        <w:jc w:val="both"/>
        <w:rPr>
          <w:rFonts w:ascii="Comic Sans MS" w:hAnsi="Comic Sans MS"/>
          <w:color w:val="000000" w:themeColor="text1"/>
        </w:rPr>
      </w:pPr>
    </w:p>
    <w:p w14:paraId="25DBE81B" w14:textId="74A8A619" w:rsidR="00342C1D" w:rsidRPr="00342C1D" w:rsidRDefault="00342C1D" w:rsidP="0017376B">
      <w:pPr>
        <w:jc w:val="both"/>
        <w:rPr>
          <w:rFonts w:ascii="Comic Sans MS" w:hAnsi="Comic Sans MS"/>
          <w:color w:val="000000" w:themeColor="text1"/>
          <w:lang w:eastAsia="fr-FR"/>
        </w:rPr>
      </w:pPr>
      <w:r>
        <w:rPr>
          <w:rFonts w:ascii="Comic Sans MS" w:hAnsi="Comic Sans MS"/>
          <w:color w:val="000000" w:themeColor="text1"/>
        </w:rPr>
        <w:t>En vue de la préparation de la journée du 9 mai je vous rappelle les consignes de notre secrétaire général </w:t>
      </w:r>
      <w:r w:rsidR="00470B18">
        <w:rPr>
          <w:rFonts w:ascii="Comic Sans MS" w:hAnsi="Comic Sans MS"/>
          <w:color w:val="000000" w:themeColor="text1"/>
        </w:rPr>
        <w:t>qui invite c</w:t>
      </w:r>
      <w:r w:rsidRPr="00342C1D">
        <w:rPr>
          <w:rFonts w:ascii="Comic Sans MS" w:hAnsi="Comic Sans MS" w:cs="Arial"/>
          <w:color w:val="000000" w:themeColor="text1"/>
          <w:lang w:eastAsia="fr-FR"/>
        </w:rPr>
        <w:t>haque cercle :</w:t>
      </w:r>
    </w:p>
    <w:p w14:paraId="4389BA6C" w14:textId="703EE4E3" w:rsidR="00470B18" w:rsidRDefault="00342C1D" w:rsidP="0017376B">
      <w:pPr>
        <w:suppressAutoHyphens w:val="0"/>
        <w:jc w:val="both"/>
        <w:rPr>
          <w:rFonts w:ascii="Comic Sans MS" w:hAnsi="Comic Sans MS" w:cs="Arial"/>
          <w:color w:val="000000" w:themeColor="text1"/>
          <w:lang w:eastAsia="fr-FR"/>
        </w:rPr>
      </w:pPr>
      <w:r w:rsidRPr="00342C1D">
        <w:rPr>
          <w:rFonts w:ascii="Comic Sans MS" w:hAnsi="Comic Sans MS" w:cs="Arial"/>
          <w:color w:val="000000" w:themeColor="text1"/>
          <w:lang w:eastAsia="fr-FR"/>
        </w:rPr>
        <w:t>- à faire savoir</w:t>
      </w:r>
      <w:r w:rsidR="00507A6A">
        <w:rPr>
          <w:rFonts w:ascii="Comic Sans MS" w:hAnsi="Comic Sans MS" w:cs="Arial"/>
          <w:color w:val="000000" w:themeColor="text1"/>
          <w:lang w:eastAsia="fr-FR"/>
        </w:rPr>
        <w:t>, très rapidement,</w:t>
      </w:r>
      <w:r w:rsidRPr="00342C1D">
        <w:rPr>
          <w:rFonts w:ascii="Comic Sans MS" w:hAnsi="Comic Sans MS" w:cs="Arial"/>
          <w:color w:val="000000" w:themeColor="text1"/>
          <w:lang w:eastAsia="fr-FR"/>
        </w:rPr>
        <w:t xml:space="preserve"> à notre secrétariat les quantités de</w:t>
      </w:r>
      <w:r w:rsidRPr="00470B18">
        <w:rPr>
          <w:rFonts w:ascii="Comic Sans MS" w:hAnsi="Comic Sans MS" w:cs="Arial"/>
          <w:b/>
          <w:bCs/>
          <w:color w:val="000000" w:themeColor="text1"/>
          <w:lang w:eastAsia="fr-FR"/>
        </w:rPr>
        <w:t xml:space="preserve"> tracts, affiches et autocollants</w:t>
      </w:r>
      <w:r w:rsidRPr="00342C1D">
        <w:rPr>
          <w:rFonts w:ascii="Comic Sans MS" w:hAnsi="Comic Sans MS" w:cs="Arial"/>
          <w:color w:val="000000" w:themeColor="text1"/>
          <w:lang w:eastAsia="fr-FR"/>
        </w:rPr>
        <w:t xml:space="preserve"> qu'il souha</w:t>
      </w:r>
      <w:r w:rsidR="00470B18">
        <w:rPr>
          <w:rFonts w:ascii="Comic Sans MS" w:hAnsi="Comic Sans MS" w:cs="Arial"/>
          <w:color w:val="000000" w:themeColor="text1"/>
          <w:lang w:eastAsia="fr-FR"/>
        </w:rPr>
        <w:t>ite pour promouvoir l'événement :</w:t>
      </w:r>
    </w:p>
    <w:p w14:paraId="0506AC75" w14:textId="75616CF9" w:rsidR="00342C1D" w:rsidRDefault="00DA4A7C" w:rsidP="0017376B">
      <w:pPr>
        <w:suppressAutoHyphens w:val="0"/>
        <w:jc w:val="both"/>
        <w:rPr>
          <w:rFonts w:ascii="Comic Sans MS" w:hAnsi="Comic Sans MS" w:cs="Arial"/>
          <w:color w:val="000000" w:themeColor="text1"/>
          <w:lang w:eastAsia="fr-FR"/>
        </w:rPr>
      </w:pPr>
      <w:hyperlink r:id="rId10" w:history="1">
        <w:r w:rsidR="00470B18" w:rsidRPr="00424439">
          <w:rPr>
            <w:rStyle w:val="Lienhypertexte"/>
            <w:rFonts w:ascii="Comic Sans MS" w:hAnsi="Comic Sans MS" w:cs="Arial"/>
            <w:lang w:eastAsia="fr-FR"/>
          </w:rPr>
          <w:t>secretariat@civitas-institut.com</w:t>
        </w:r>
      </w:hyperlink>
    </w:p>
    <w:p w14:paraId="6C12AD90" w14:textId="77777777" w:rsidR="00342C1D" w:rsidRPr="00342C1D" w:rsidRDefault="00342C1D" w:rsidP="0017376B">
      <w:pPr>
        <w:suppressAutoHyphens w:val="0"/>
        <w:jc w:val="both"/>
        <w:rPr>
          <w:rFonts w:ascii="Comic Sans MS" w:hAnsi="Comic Sans MS"/>
          <w:color w:val="000000" w:themeColor="text1"/>
          <w:lang w:eastAsia="fr-FR"/>
        </w:rPr>
      </w:pPr>
      <w:r w:rsidRPr="00342C1D">
        <w:rPr>
          <w:rFonts w:ascii="Comic Sans MS" w:hAnsi="Comic Sans MS" w:cs="Arial"/>
          <w:color w:val="000000" w:themeColor="text1"/>
          <w:lang w:eastAsia="fr-FR"/>
        </w:rPr>
        <w:t xml:space="preserve">- à commander le </w:t>
      </w:r>
      <w:r w:rsidRPr="00470B18">
        <w:rPr>
          <w:rFonts w:ascii="Comic Sans MS" w:hAnsi="Comic Sans MS" w:cs="Arial"/>
          <w:b/>
          <w:bCs/>
          <w:color w:val="000000" w:themeColor="text1"/>
          <w:lang w:eastAsia="fr-FR"/>
        </w:rPr>
        <w:t>drapeau provincial</w:t>
      </w:r>
      <w:r w:rsidRPr="00342C1D">
        <w:rPr>
          <w:rFonts w:ascii="Comic Sans MS" w:hAnsi="Comic Sans MS" w:cs="Arial"/>
          <w:color w:val="000000" w:themeColor="text1"/>
          <w:lang w:eastAsia="fr-FR"/>
        </w:rPr>
        <w:t xml:space="preserve"> qui illustrera les présences locales durant cet hommage;</w:t>
      </w:r>
    </w:p>
    <w:p w14:paraId="23995BD5" w14:textId="77777777" w:rsidR="00342C1D" w:rsidRPr="00342C1D" w:rsidRDefault="00342C1D" w:rsidP="0017376B">
      <w:pPr>
        <w:suppressAutoHyphens w:val="0"/>
        <w:jc w:val="both"/>
        <w:rPr>
          <w:rFonts w:ascii="Comic Sans MS" w:hAnsi="Comic Sans MS"/>
          <w:color w:val="000000" w:themeColor="text1"/>
          <w:lang w:eastAsia="fr-FR"/>
        </w:rPr>
      </w:pPr>
      <w:r w:rsidRPr="00342C1D">
        <w:rPr>
          <w:rFonts w:ascii="Comic Sans MS" w:hAnsi="Comic Sans MS" w:cs="Arial"/>
          <w:color w:val="000000" w:themeColor="text1"/>
          <w:lang w:eastAsia="fr-FR"/>
        </w:rPr>
        <w:t xml:space="preserve">- à planifier dès à présent les </w:t>
      </w:r>
      <w:r w:rsidRPr="00470B18">
        <w:rPr>
          <w:rFonts w:ascii="Comic Sans MS" w:hAnsi="Comic Sans MS" w:cs="Arial"/>
          <w:b/>
          <w:bCs/>
          <w:color w:val="000000" w:themeColor="text1"/>
          <w:lang w:eastAsia="fr-FR"/>
        </w:rPr>
        <w:t>tractages et collages locaux</w:t>
      </w:r>
      <w:r w:rsidRPr="00342C1D">
        <w:rPr>
          <w:rFonts w:ascii="Comic Sans MS" w:hAnsi="Comic Sans MS" w:cs="Arial"/>
          <w:color w:val="000000" w:themeColor="text1"/>
          <w:lang w:eastAsia="fr-FR"/>
        </w:rPr>
        <w:t>;</w:t>
      </w:r>
    </w:p>
    <w:p w14:paraId="4D64D138" w14:textId="77777777" w:rsidR="00342C1D" w:rsidRPr="00342C1D" w:rsidRDefault="00342C1D" w:rsidP="0017376B">
      <w:pPr>
        <w:suppressAutoHyphens w:val="0"/>
        <w:jc w:val="both"/>
        <w:rPr>
          <w:rFonts w:ascii="Comic Sans MS" w:hAnsi="Comic Sans MS"/>
          <w:color w:val="000000" w:themeColor="text1"/>
          <w:lang w:eastAsia="fr-FR"/>
        </w:rPr>
      </w:pPr>
      <w:r w:rsidRPr="00342C1D">
        <w:rPr>
          <w:rFonts w:ascii="Comic Sans MS" w:hAnsi="Comic Sans MS" w:cs="Arial"/>
          <w:color w:val="000000" w:themeColor="text1"/>
          <w:lang w:eastAsia="fr-FR"/>
        </w:rPr>
        <w:t xml:space="preserve">- à assurer la </w:t>
      </w:r>
      <w:r w:rsidRPr="00470B18">
        <w:rPr>
          <w:rFonts w:ascii="Comic Sans MS" w:hAnsi="Comic Sans MS" w:cs="Arial"/>
          <w:b/>
          <w:bCs/>
          <w:color w:val="000000" w:themeColor="text1"/>
          <w:lang w:eastAsia="fr-FR"/>
        </w:rPr>
        <w:t>promotion</w:t>
      </w:r>
      <w:r w:rsidRPr="00342C1D">
        <w:rPr>
          <w:rFonts w:ascii="Comic Sans MS" w:hAnsi="Comic Sans MS" w:cs="Arial"/>
          <w:color w:val="000000" w:themeColor="text1"/>
          <w:lang w:eastAsia="fr-FR"/>
        </w:rPr>
        <w:t xml:space="preserve"> de cet événement bien au-delà des fidèles de nos chapelles;</w:t>
      </w:r>
    </w:p>
    <w:p w14:paraId="2FBB3F31" w14:textId="691A80C1" w:rsidR="00342C1D" w:rsidRPr="00342C1D" w:rsidRDefault="00342C1D" w:rsidP="0017376B">
      <w:pPr>
        <w:suppressAutoHyphens w:val="0"/>
        <w:jc w:val="both"/>
        <w:rPr>
          <w:rFonts w:ascii="Comic Sans MS" w:hAnsi="Comic Sans MS"/>
          <w:color w:val="000000" w:themeColor="text1"/>
          <w:lang w:eastAsia="fr-FR"/>
        </w:rPr>
      </w:pPr>
      <w:r w:rsidRPr="00342C1D">
        <w:rPr>
          <w:rFonts w:ascii="Comic Sans MS" w:hAnsi="Comic Sans MS" w:cs="Arial"/>
          <w:color w:val="000000" w:themeColor="text1"/>
          <w:lang w:eastAsia="fr-FR"/>
        </w:rPr>
        <w:t xml:space="preserve">- à </w:t>
      </w:r>
      <w:r w:rsidRPr="00470B18">
        <w:rPr>
          <w:rFonts w:ascii="Comic Sans MS" w:hAnsi="Comic Sans MS" w:cs="Arial"/>
          <w:b/>
          <w:bCs/>
          <w:color w:val="000000" w:themeColor="text1"/>
          <w:lang w:eastAsia="fr-FR"/>
        </w:rPr>
        <w:t>organiser un départ groupé</w:t>
      </w:r>
      <w:r w:rsidRPr="00342C1D">
        <w:rPr>
          <w:rFonts w:ascii="Comic Sans MS" w:hAnsi="Comic Sans MS" w:cs="Arial"/>
          <w:color w:val="000000" w:themeColor="text1"/>
          <w:lang w:eastAsia="fr-FR"/>
        </w:rPr>
        <w:t xml:space="preserve"> (car / co-voiturages) et à avertir le secrétariat  de la personne désignée pour organiser la chose et d'un numéro de téléphone qui </w:t>
      </w:r>
      <w:r w:rsidR="00D155C5" w:rsidRPr="00342C1D">
        <w:rPr>
          <w:rFonts w:ascii="Comic Sans MS" w:hAnsi="Comic Sans MS" w:cs="Arial"/>
          <w:color w:val="000000" w:themeColor="text1"/>
          <w:lang w:eastAsia="fr-FR"/>
        </w:rPr>
        <w:t>peut être</w:t>
      </w:r>
      <w:r w:rsidRPr="00342C1D">
        <w:rPr>
          <w:rFonts w:ascii="Comic Sans MS" w:hAnsi="Comic Sans MS" w:cs="Arial"/>
          <w:color w:val="000000" w:themeColor="text1"/>
          <w:lang w:eastAsia="fr-FR"/>
        </w:rPr>
        <w:t xml:space="preserve"> publié sur les sites prévus à cet effet;</w:t>
      </w:r>
    </w:p>
    <w:p w14:paraId="3D73F937" w14:textId="77777777" w:rsidR="00342C1D" w:rsidRPr="00342C1D" w:rsidRDefault="00342C1D" w:rsidP="0017376B">
      <w:pPr>
        <w:suppressAutoHyphens w:val="0"/>
        <w:jc w:val="both"/>
        <w:rPr>
          <w:rFonts w:ascii="Comic Sans MS" w:hAnsi="Comic Sans MS"/>
          <w:color w:val="000000" w:themeColor="text1"/>
          <w:lang w:eastAsia="fr-FR"/>
        </w:rPr>
      </w:pPr>
      <w:r w:rsidRPr="00342C1D">
        <w:rPr>
          <w:rFonts w:ascii="Comic Sans MS" w:hAnsi="Comic Sans MS" w:cs="Arial"/>
          <w:color w:val="000000" w:themeColor="text1"/>
          <w:lang w:eastAsia="fr-FR"/>
        </w:rPr>
        <w:t xml:space="preserve">- à </w:t>
      </w:r>
      <w:r w:rsidRPr="00470B18">
        <w:rPr>
          <w:rFonts w:ascii="Comic Sans MS" w:hAnsi="Comic Sans MS" w:cs="Arial"/>
          <w:b/>
          <w:bCs/>
          <w:color w:val="000000" w:themeColor="text1"/>
          <w:lang w:eastAsia="fr-FR"/>
        </w:rPr>
        <w:t>prendre contact avec les responsables locaux des mouvements</w:t>
      </w:r>
      <w:r w:rsidRPr="00342C1D">
        <w:rPr>
          <w:rFonts w:ascii="Comic Sans MS" w:hAnsi="Comic Sans MS" w:cs="Arial"/>
          <w:color w:val="000000" w:themeColor="text1"/>
          <w:lang w:eastAsia="fr-FR"/>
        </w:rPr>
        <w:t xml:space="preserve"> qui pourraient se joindre à nous pour cet hommage;</w:t>
      </w:r>
    </w:p>
    <w:p w14:paraId="252C9896" w14:textId="77777777" w:rsidR="00342C1D" w:rsidRPr="00342C1D" w:rsidRDefault="00342C1D" w:rsidP="0017376B">
      <w:pPr>
        <w:suppressAutoHyphens w:val="0"/>
        <w:jc w:val="both"/>
        <w:rPr>
          <w:rFonts w:ascii="Comic Sans MS" w:hAnsi="Comic Sans MS"/>
          <w:color w:val="000000" w:themeColor="text1"/>
          <w:lang w:eastAsia="fr-FR"/>
        </w:rPr>
      </w:pPr>
      <w:r w:rsidRPr="00342C1D">
        <w:rPr>
          <w:rFonts w:ascii="Comic Sans MS" w:hAnsi="Comic Sans MS" w:cs="Arial"/>
          <w:color w:val="000000" w:themeColor="text1"/>
          <w:lang w:eastAsia="fr-FR"/>
        </w:rPr>
        <w:t xml:space="preserve">- à nous signaler les personnes (et les coordonnées de ces personnes) qui pourraient être sollicitées pour rejoindre le </w:t>
      </w:r>
      <w:r w:rsidRPr="00470B18">
        <w:rPr>
          <w:rFonts w:ascii="Comic Sans MS" w:hAnsi="Comic Sans MS" w:cs="Arial"/>
          <w:b/>
          <w:bCs/>
          <w:color w:val="000000" w:themeColor="text1"/>
          <w:lang w:eastAsia="fr-FR"/>
        </w:rPr>
        <w:t>comité de parrainage</w:t>
      </w:r>
      <w:r w:rsidRPr="00342C1D">
        <w:rPr>
          <w:rFonts w:ascii="Comic Sans MS" w:hAnsi="Comic Sans MS" w:cs="Arial"/>
          <w:color w:val="000000" w:themeColor="text1"/>
          <w:lang w:eastAsia="fr-FR"/>
        </w:rPr>
        <w:t xml:space="preserve"> de cet hommage national à Sainte Jeanne d'Arc (nous recherchons des universitaires, des écrivains, des anciens magistrats ou anciens diplomates, des anciens combattants, des élus locaux ou anciens élus locaux "sans étiquette",...).</w:t>
      </w:r>
    </w:p>
    <w:p w14:paraId="3AE671A8" w14:textId="77777777" w:rsidR="00342C1D" w:rsidRPr="00342C1D" w:rsidRDefault="00342C1D" w:rsidP="0017376B">
      <w:pPr>
        <w:suppressAutoHyphens w:val="0"/>
        <w:jc w:val="both"/>
        <w:rPr>
          <w:rFonts w:ascii="Comic Sans MS" w:hAnsi="Comic Sans MS"/>
          <w:color w:val="000000" w:themeColor="text1"/>
          <w:lang w:eastAsia="fr-FR"/>
        </w:rPr>
      </w:pPr>
      <w:r w:rsidRPr="00342C1D">
        <w:rPr>
          <w:rFonts w:ascii="Comic Sans MS" w:hAnsi="Comic Sans MS"/>
          <w:color w:val="000000" w:themeColor="text1"/>
          <w:lang w:eastAsia="fr-FR"/>
        </w:rPr>
        <w:t> </w:t>
      </w:r>
    </w:p>
    <w:p w14:paraId="35A31897" w14:textId="59EFFDEC" w:rsidR="00342C1D" w:rsidRPr="00342C1D" w:rsidRDefault="00342C1D" w:rsidP="0017376B">
      <w:pPr>
        <w:suppressAutoHyphens w:val="0"/>
        <w:jc w:val="both"/>
        <w:rPr>
          <w:rFonts w:ascii="Comic Sans MS" w:hAnsi="Comic Sans MS"/>
          <w:color w:val="000000" w:themeColor="text1"/>
          <w:lang w:eastAsia="fr-FR"/>
        </w:rPr>
      </w:pPr>
      <w:r w:rsidRPr="00342C1D">
        <w:rPr>
          <w:rFonts w:ascii="Comic Sans MS" w:hAnsi="Comic Sans MS" w:cs="Arial"/>
          <w:color w:val="000000" w:themeColor="text1"/>
          <w:lang w:eastAsia="fr-FR"/>
        </w:rPr>
        <w:t xml:space="preserve">Il est important que chaque cercle prenne contact avec le Prieur local ainsi qu'avec les responsables de mouvements de jeunesse locaux. Il est souhaitable de voir ce jour-là des représentations des mouvements de scoutisme, des guides, </w:t>
      </w:r>
      <w:r w:rsidR="00D155C5" w:rsidRPr="00342C1D">
        <w:rPr>
          <w:rFonts w:ascii="Comic Sans MS" w:hAnsi="Comic Sans MS" w:cs="Arial"/>
          <w:color w:val="000000" w:themeColor="text1"/>
          <w:lang w:eastAsia="fr-FR"/>
        </w:rPr>
        <w:t>louveteaux</w:t>
      </w:r>
      <w:bookmarkStart w:id="0" w:name="_GoBack"/>
      <w:bookmarkEnd w:id="0"/>
      <w:r w:rsidRPr="00342C1D">
        <w:rPr>
          <w:rFonts w:ascii="Comic Sans MS" w:hAnsi="Comic Sans MS" w:cs="Arial"/>
          <w:color w:val="000000" w:themeColor="text1"/>
          <w:lang w:eastAsia="fr-FR"/>
        </w:rPr>
        <w:t> ou de la croisade eucharistique.</w:t>
      </w:r>
    </w:p>
    <w:p w14:paraId="15A48B7D" w14:textId="1AD190B1" w:rsidR="00342C1D" w:rsidRPr="00AD1FF1" w:rsidRDefault="00342C1D" w:rsidP="0017376B">
      <w:pPr>
        <w:suppressAutoHyphens w:val="0"/>
        <w:jc w:val="both"/>
        <w:rPr>
          <w:rFonts w:ascii="Comic Sans MS" w:hAnsi="Comic Sans MS"/>
          <w:color w:val="000000" w:themeColor="text1"/>
        </w:rPr>
      </w:pPr>
      <w:r w:rsidRPr="00342C1D">
        <w:rPr>
          <w:rFonts w:ascii="Comic Sans MS" w:hAnsi="Comic Sans MS"/>
          <w:lang w:eastAsia="fr-FR"/>
        </w:rPr>
        <w:t> </w:t>
      </w:r>
    </w:p>
    <w:p w14:paraId="12DE8EC8" w14:textId="77777777" w:rsidR="005B51AB" w:rsidRPr="00272F01" w:rsidRDefault="005B51AB" w:rsidP="0017376B">
      <w:pPr>
        <w:jc w:val="both"/>
        <w:rPr>
          <w:rFonts w:ascii="Comic Sans MS" w:hAnsi="Comic Sans M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5B51AB" w:rsidRPr="00272F01" w14:paraId="5F3B14B4" w14:textId="77777777">
        <w:tc>
          <w:tcPr>
            <w:tcW w:w="9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83876" w14:textId="77777777" w:rsidR="005B51AB" w:rsidRPr="000255F7" w:rsidRDefault="005B51AB" w:rsidP="0017376B">
            <w:pPr>
              <w:pStyle w:val="Contenudetableau"/>
              <w:snapToGrid w:val="0"/>
              <w:jc w:val="both"/>
              <w:rPr>
                <w:rFonts w:ascii="Arial Unicode MS" w:eastAsia="Arial Unicode MS" w:hAnsi="Arial Unicode MS" w:cs="Arial Unicode MS"/>
                <w:b/>
                <w:i/>
                <w:color w:val="336600"/>
                <w:sz w:val="28"/>
                <w:szCs w:val="28"/>
              </w:rPr>
            </w:pPr>
            <w:r w:rsidRPr="000255F7">
              <w:rPr>
                <w:rFonts w:ascii="Arial Unicode MS" w:eastAsia="Arial Unicode MS" w:hAnsi="Arial Unicode MS" w:cs="Arial Unicode MS"/>
                <w:b/>
                <w:i/>
                <w:color w:val="336600"/>
                <w:sz w:val="28"/>
                <w:szCs w:val="28"/>
              </w:rPr>
              <w:t>Activité des cercles et des correspondants locaux</w:t>
            </w:r>
          </w:p>
        </w:tc>
      </w:tr>
    </w:tbl>
    <w:p w14:paraId="525A3B5D" w14:textId="77777777" w:rsidR="0079456F" w:rsidRDefault="0079456F" w:rsidP="0017376B">
      <w:pPr>
        <w:suppressAutoHyphens w:val="0"/>
        <w:jc w:val="both"/>
        <w:rPr>
          <w:rFonts w:ascii="Comic Sans MS" w:hAnsi="Comic Sans MS"/>
        </w:rPr>
      </w:pPr>
    </w:p>
    <w:p w14:paraId="04F8F815" w14:textId="3B39DCA5" w:rsidR="00470B18" w:rsidRPr="0017376B" w:rsidRDefault="00470B18" w:rsidP="0017376B">
      <w:pPr>
        <w:suppressAutoHyphens w:val="0"/>
        <w:jc w:val="both"/>
        <w:rPr>
          <w:rFonts w:ascii="Comic Sans MS" w:hAnsi="Comic Sans MS"/>
          <w:b/>
        </w:rPr>
      </w:pPr>
      <w:r w:rsidRPr="0017376B">
        <w:rPr>
          <w:rFonts w:ascii="Comic Sans MS" w:hAnsi="Comic Sans MS"/>
          <w:b/>
        </w:rPr>
        <w:t>Cercle de Rouen</w:t>
      </w:r>
    </w:p>
    <w:p w14:paraId="35D270DF" w14:textId="5074A304" w:rsidR="00470B18" w:rsidRDefault="00470B18" w:rsidP="0017376B">
      <w:pPr>
        <w:suppressAutoHyphens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C’est le dernier né avec à sa tête Joseph BURGUBURU et qui a commencé une action </w:t>
      </w:r>
      <w:r w:rsidR="0017376B">
        <w:rPr>
          <w:rFonts w:ascii="Comic Sans MS" w:hAnsi="Comic Sans MS"/>
        </w:rPr>
        <w:t xml:space="preserve">courageuse </w:t>
      </w:r>
      <w:r>
        <w:rPr>
          <w:rFonts w:ascii="Comic Sans MS" w:hAnsi="Comic Sans MS"/>
        </w:rPr>
        <w:t>contre l’implantation d’une mosquée à Canteleu avec l’appui de Jean Claude PHILIPOT ; cette action nous int</w:t>
      </w:r>
      <w:r w:rsidR="004C2964">
        <w:rPr>
          <w:rFonts w:ascii="Comic Sans MS" w:hAnsi="Comic Sans MS"/>
        </w:rPr>
        <w:t>é</w:t>
      </w:r>
      <w:r>
        <w:rPr>
          <w:rFonts w:ascii="Comic Sans MS" w:hAnsi="Comic Sans MS"/>
        </w:rPr>
        <w:t>resse particulièrement et nous remercions Joseph de cette initiative</w:t>
      </w:r>
      <w:r w:rsidR="004C2964">
        <w:rPr>
          <w:rFonts w:ascii="Comic Sans MS" w:hAnsi="Comic Sans MS"/>
        </w:rPr>
        <w:t> en souhaitant nous tenir au courant.</w:t>
      </w:r>
    </w:p>
    <w:p w14:paraId="4013CA59" w14:textId="77777777" w:rsidR="004C2964" w:rsidRDefault="004C2964" w:rsidP="0017376B">
      <w:pPr>
        <w:suppressAutoHyphens w:val="0"/>
        <w:jc w:val="both"/>
        <w:rPr>
          <w:rFonts w:ascii="Comic Sans MS" w:hAnsi="Comic Sans MS"/>
        </w:rPr>
      </w:pPr>
    </w:p>
    <w:p w14:paraId="5246837D" w14:textId="09853327" w:rsidR="004C2964" w:rsidRPr="0017376B" w:rsidRDefault="004C2964" w:rsidP="0017376B">
      <w:pPr>
        <w:suppressAutoHyphens w:val="0"/>
        <w:jc w:val="both"/>
        <w:rPr>
          <w:rFonts w:ascii="Comic Sans MS" w:hAnsi="Comic Sans MS"/>
          <w:b/>
        </w:rPr>
      </w:pPr>
      <w:r w:rsidRPr="0017376B">
        <w:rPr>
          <w:rFonts w:ascii="Comic Sans MS" w:hAnsi="Comic Sans MS"/>
          <w:b/>
        </w:rPr>
        <w:t>Cercle de Courbevoie</w:t>
      </w:r>
    </w:p>
    <w:p w14:paraId="56080B26" w14:textId="03B5D276" w:rsidR="004C2964" w:rsidRDefault="004C2964" w:rsidP="0017376B">
      <w:pPr>
        <w:suppressAutoHyphens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Richard CROCHE nous fait part des activités de son cercle avec le projet de créer une association locale. Le volet formation est actuellement assuré par la </w:t>
      </w:r>
      <w:r>
        <w:rPr>
          <w:rFonts w:ascii="Comic Sans MS" w:hAnsi="Comic Sans MS"/>
        </w:rPr>
        <w:lastRenderedPageBreak/>
        <w:t>lecture d’un ouvrage que je recommande particulièrement, « Patrie Nation Etat » édité par l’Institut CIVITAS, à commander au secrétariat pour un prix de 12 € ; cet ouvrage très synthétique est l’</w:t>
      </w:r>
      <w:r w:rsidR="00FA10DC">
        <w:rPr>
          <w:rFonts w:ascii="Comic Sans MS" w:hAnsi="Comic Sans MS"/>
        </w:rPr>
        <w:t>outil</w:t>
      </w:r>
      <w:r>
        <w:rPr>
          <w:rFonts w:ascii="Comic Sans MS" w:hAnsi="Comic Sans MS"/>
        </w:rPr>
        <w:t xml:space="preserve"> idéal pour répondre au débat sur l’identité nationale et clouer au pilori toutes les imbécilités </w:t>
      </w:r>
      <w:r w:rsidR="00FA10DC">
        <w:rPr>
          <w:rFonts w:ascii="Comic Sans MS" w:hAnsi="Comic Sans MS"/>
        </w:rPr>
        <w:t xml:space="preserve">entendues ici ou là </w:t>
      </w:r>
      <w:r>
        <w:rPr>
          <w:rFonts w:ascii="Comic Sans MS" w:hAnsi="Comic Sans MS"/>
        </w:rPr>
        <w:t>dont la plus énorme fût celle d</w:t>
      </w:r>
      <w:r w:rsidR="00507A6A">
        <w:rPr>
          <w:rFonts w:ascii="Comic Sans MS" w:hAnsi="Comic Sans MS"/>
        </w:rPr>
        <w:t xml:space="preserve">u </w:t>
      </w:r>
      <w:r>
        <w:rPr>
          <w:rFonts w:ascii="Comic Sans MS" w:hAnsi="Comic Sans MS"/>
        </w:rPr>
        <w:t xml:space="preserve"> ministre</w:t>
      </w:r>
      <w:r w:rsidR="007F790A">
        <w:rPr>
          <w:rFonts w:ascii="Comic Sans MS" w:hAnsi="Comic Sans MS"/>
        </w:rPr>
        <w:t xml:space="preserve"> Eric BESSON en janvier dernier.</w:t>
      </w:r>
    </w:p>
    <w:p w14:paraId="58B3D3A7" w14:textId="77777777" w:rsidR="007F790A" w:rsidRDefault="007F790A" w:rsidP="0017376B">
      <w:pPr>
        <w:suppressAutoHyphens w:val="0"/>
        <w:jc w:val="both"/>
        <w:rPr>
          <w:rFonts w:ascii="Comic Sans MS" w:hAnsi="Comic Sans MS"/>
        </w:rPr>
      </w:pPr>
    </w:p>
    <w:p w14:paraId="05CBA2DC" w14:textId="1C8B3C78" w:rsidR="007F790A" w:rsidRPr="0017376B" w:rsidRDefault="007F790A" w:rsidP="0017376B">
      <w:pPr>
        <w:suppressAutoHyphens w:val="0"/>
        <w:jc w:val="both"/>
        <w:rPr>
          <w:rFonts w:ascii="Comic Sans MS" w:hAnsi="Comic Sans MS"/>
          <w:b/>
        </w:rPr>
      </w:pPr>
      <w:r w:rsidRPr="0017376B">
        <w:rPr>
          <w:rFonts w:ascii="Comic Sans MS" w:hAnsi="Comic Sans MS"/>
          <w:b/>
        </w:rPr>
        <w:t>Cercle de Lille</w:t>
      </w:r>
    </w:p>
    <w:p w14:paraId="249B7886" w14:textId="3F44CB5B" w:rsidR="007F790A" w:rsidRDefault="007F790A" w:rsidP="0017376B">
      <w:pPr>
        <w:suppressAutoHyphens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Au mois de novembre dernier les lillois ont mené une action sur la commune de Pérenchies pour contrer la demande du maire d’ouvrir les commerces le dimanche ; c’est avec grand étonnement qu’ils apprennent par le journal du 3 février que le Préfet n’ a pas répondu favorablement à cette demande , les motifs étant injustifiés : tous les</w:t>
      </w:r>
      <w:r w:rsidR="0017376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membres du cercle y ont vu un très beau clin d’œil de la Providence et un bel encouragement à poursuivre </w:t>
      </w:r>
      <w:r w:rsidR="0017376B">
        <w:rPr>
          <w:rFonts w:ascii="Comic Sans MS" w:hAnsi="Comic Sans MS"/>
        </w:rPr>
        <w:t>se</w:t>
      </w:r>
      <w:r>
        <w:rPr>
          <w:rFonts w:ascii="Comic Sans MS" w:hAnsi="Comic Sans MS"/>
        </w:rPr>
        <w:t>s actions po</w:t>
      </w:r>
      <w:r w:rsidR="0017376B">
        <w:rPr>
          <w:rFonts w:ascii="Comic Sans MS" w:hAnsi="Comic Sans MS"/>
        </w:rPr>
        <w:t>u</w:t>
      </w:r>
      <w:r>
        <w:rPr>
          <w:rFonts w:ascii="Comic Sans MS" w:hAnsi="Comic Sans MS"/>
        </w:rPr>
        <w:t>r l’Honneur de Dieu.</w:t>
      </w:r>
    </w:p>
    <w:p w14:paraId="4D3A4663" w14:textId="77777777" w:rsidR="0017376B" w:rsidRDefault="0017376B" w:rsidP="0017376B">
      <w:pPr>
        <w:suppressAutoHyphens w:val="0"/>
        <w:jc w:val="both"/>
        <w:rPr>
          <w:rFonts w:ascii="Comic Sans MS" w:hAnsi="Comic Sans MS"/>
        </w:rPr>
      </w:pPr>
    </w:p>
    <w:p w14:paraId="5482E7D6" w14:textId="7DC5A281" w:rsidR="0017376B" w:rsidRPr="0017376B" w:rsidRDefault="0017376B" w:rsidP="0017376B">
      <w:pPr>
        <w:suppressAutoHyphens w:val="0"/>
        <w:jc w:val="both"/>
        <w:rPr>
          <w:rFonts w:ascii="Comic Sans MS" w:hAnsi="Comic Sans MS"/>
          <w:b/>
        </w:rPr>
      </w:pPr>
      <w:r w:rsidRPr="0017376B">
        <w:rPr>
          <w:rFonts w:ascii="Comic Sans MS" w:hAnsi="Comic Sans MS"/>
          <w:b/>
        </w:rPr>
        <w:t>Pétition pour le repos dominical</w:t>
      </w:r>
    </w:p>
    <w:p w14:paraId="21F82BC5" w14:textId="71CB6532" w:rsidR="0017376B" w:rsidRDefault="0017376B" w:rsidP="0017376B">
      <w:pPr>
        <w:suppressAutoHyphens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Dominique CHRISSEMENT nous fait part d’une pétition à l’initiative d’un collectif européen sur le thème « papa et maman sont à nous le dimanche », tout un programme !</w:t>
      </w:r>
    </w:p>
    <w:p w14:paraId="22F61D29" w14:textId="77777777" w:rsidR="0017376B" w:rsidRDefault="0017376B" w:rsidP="0017376B">
      <w:pPr>
        <w:suppressAutoHyphens w:val="0"/>
        <w:jc w:val="both"/>
        <w:rPr>
          <w:rFonts w:ascii="Comic Sans MS" w:hAnsi="Comic Sans MS"/>
        </w:rPr>
      </w:pPr>
    </w:p>
    <w:p w14:paraId="6AA4382C" w14:textId="262E0B73" w:rsidR="00FA5E34" w:rsidRDefault="0017376B" w:rsidP="0017376B">
      <w:pPr>
        <w:suppressAutoHyphens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Voilà donc les dernières nouvelles et il ne me reste plus qu’à vous </w:t>
      </w:r>
      <w:r w:rsidR="00FA5E34">
        <w:rPr>
          <w:rFonts w:ascii="Comic Sans MS" w:hAnsi="Comic Sans MS"/>
        </w:rPr>
        <w:t>adress</w:t>
      </w:r>
      <w:r>
        <w:rPr>
          <w:rFonts w:ascii="Comic Sans MS" w:hAnsi="Comic Sans MS"/>
        </w:rPr>
        <w:t xml:space="preserve">er à </w:t>
      </w:r>
      <w:r w:rsidR="00FA5E34">
        <w:rPr>
          <w:rFonts w:ascii="Comic Sans MS" w:hAnsi="Comic Sans MS"/>
        </w:rPr>
        <w:t>tous mes salutations bien cordiales</w:t>
      </w:r>
    </w:p>
    <w:p w14:paraId="390BE493" w14:textId="77777777" w:rsidR="00FA5E34" w:rsidRDefault="00FA5E34" w:rsidP="0017376B">
      <w:pPr>
        <w:suppressAutoHyphens w:val="0"/>
        <w:jc w:val="both"/>
        <w:rPr>
          <w:rFonts w:ascii="Comic Sans MS" w:hAnsi="Comic Sans MS"/>
        </w:rPr>
      </w:pPr>
    </w:p>
    <w:p w14:paraId="184CA728" w14:textId="77777777" w:rsidR="0079456F" w:rsidRPr="009024F2" w:rsidRDefault="0079456F" w:rsidP="0017376B">
      <w:pPr>
        <w:suppressAutoHyphens w:val="0"/>
        <w:jc w:val="both"/>
        <w:rPr>
          <w:rFonts w:ascii="Comic Sans MS" w:hAnsi="Comic Sans MS"/>
          <w:lang w:val="en-US"/>
        </w:rPr>
      </w:pPr>
      <w:r w:rsidRPr="009024F2">
        <w:rPr>
          <w:rFonts w:ascii="Comic Sans MS" w:hAnsi="Comic Sans MS"/>
          <w:lang w:val="en-US"/>
        </w:rPr>
        <w:t>Denis DRAGON</w:t>
      </w:r>
    </w:p>
    <w:p w14:paraId="4FB57582" w14:textId="77777777" w:rsidR="0079456F" w:rsidRPr="009024F2" w:rsidRDefault="00DA4A7C" w:rsidP="0017376B">
      <w:pPr>
        <w:suppressAutoHyphens w:val="0"/>
        <w:jc w:val="both"/>
        <w:rPr>
          <w:rFonts w:ascii="Comic Sans MS" w:hAnsi="Comic Sans MS"/>
          <w:lang w:val="en-US"/>
        </w:rPr>
      </w:pPr>
      <w:hyperlink r:id="rId11" w:history="1">
        <w:r w:rsidR="00FA5E34" w:rsidRPr="009024F2">
          <w:rPr>
            <w:rStyle w:val="Lienhypertexte"/>
            <w:rFonts w:ascii="Comic Sans MS" w:hAnsi="Comic Sans MS"/>
            <w:lang w:val="en-US"/>
          </w:rPr>
          <w:t>denis.dragon@orange.fr</w:t>
        </w:r>
      </w:hyperlink>
    </w:p>
    <w:p w14:paraId="7F69DD1B" w14:textId="77777777" w:rsidR="0079456F" w:rsidRPr="00182687" w:rsidRDefault="0079456F" w:rsidP="0017376B">
      <w:pPr>
        <w:suppressAutoHyphens w:val="0"/>
        <w:jc w:val="both"/>
        <w:rPr>
          <w:rFonts w:ascii="Comic Sans MS" w:hAnsi="Comic Sans MS"/>
          <w:lang w:val="en-US"/>
        </w:rPr>
      </w:pPr>
      <w:proofErr w:type="gramStart"/>
      <w:r w:rsidRPr="00182687">
        <w:rPr>
          <w:rFonts w:ascii="Comic Sans MS" w:hAnsi="Comic Sans MS"/>
          <w:lang w:val="en-US"/>
        </w:rPr>
        <w:t>Tel :03.20.77.54.08</w:t>
      </w:r>
      <w:proofErr w:type="gramEnd"/>
    </w:p>
    <w:p w14:paraId="1B544FB2" w14:textId="77777777" w:rsidR="0079456F" w:rsidRPr="00182687" w:rsidRDefault="0079456F" w:rsidP="0017376B">
      <w:pPr>
        <w:suppressAutoHyphens w:val="0"/>
        <w:jc w:val="both"/>
        <w:rPr>
          <w:rFonts w:ascii="Comic Sans MS" w:hAnsi="Comic Sans MS"/>
          <w:lang w:val="en-US"/>
        </w:rPr>
      </w:pPr>
    </w:p>
    <w:p w14:paraId="0C820EF3" w14:textId="77777777" w:rsidR="005B51AB" w:rsidRPr="00182687" w:rsidRDefault="005B51AB" w:rsidP="0017376B">
      <w:pPr>
        <w:jc w:val="both"/>
        <w:rPr>
          <w:rFonts w:ascii="Comic Sans MS" w:hAnsi="Comic Sans MS" w:cs="Arial"/>
          <w:b/>
          <w:bCs/>
          <w:color w:val="000080"/>
          <w:sz w:val="28"/>
          <w:szCs w:val="28"/>
          <w:lang w:val="en-US"/>
        </w:rPr>
      </w:pPr>
    </w:p>
    <w:p w14:paraId="748424FD" w14:textId="77777777" w:rsidR="005B51AB" w:rsidRPr="00182687" w:rsidRDefault="005B51AB" w:rsidP="0017376B">
      <w:pPr>
        <w:jc w:val="both"/>
        <w:rPr>
          <w:rFonts w:ascii="Comic Sans MS" w:hAnsi="Comic Sans MS" w:cs="Arial"/>
          <w:b/>
          <w:bCs/>
          <w:color w:val="000000"/>
          <w:sz w:val="28"/>
          <w:szCs w:val="28"/>
          <w:lang w:val="en-US"/>
        </w:rPr>
      </w:pPr>
    </w:p>
    <w:p w14:paraId="0C8BFE44" w14:textId="77777777" w:rsidR="005B51AB" w:rsidRPr="00182687" w:rsidRDefault="005B51AB" w:rsidP="0017376B">
      <w:pPr>
        <w:jc w:val="both"/>
        <w:rPr>
          <w:rFonts w:ascii="Comic Sans MS" w:hAnsi="Comic Sans MS"/>
          <w:lang w:val="en-US"/>
        </w:rPr>
      </w:pPr>
    </w:p>
    <w:sectPr w:rsidR="005B51AB" w:rsidRPr="00182687" w:rsidSect="00A360BC">
      <w:headerReference w:type="default" r:id="rId12"/>
      <w:pgSz w:w="11905" w:h="16837"/>
      <w:pgMar w:top="1417" w:right="1417" w:bottom="7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B9E62" w14:textId="77777777" w:rsidR="00DA4A7C" w:rsidRDefault="00DA4A7C">
      <w:r>
        <w:separator/>
      </w:r>
    </w:p>
  </w:endnote>
  <w:endnote w:type="continuationSeparator" w:id="0">
    <w:p w14:paraId="1EFC3348" w14:textId="77777777" w:rsidR="00DA4A7C" w:rsidRDefault="00DA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8302D" w14:textId="77777777" w:rsidR="00DA4A7C" w:rsidRDefault="00DA4A7C">
      <w:r>
        <w:separator/>
      </w:r>
    </w:p>
  </w:footnote>
  <w:footnote w:type="continuationSeparator" w:id="0">
    <w:p w14:paraId="4342F057" w14:textId="77777777" w:rsidR="00DA4A7C" w:rsidRDefault="00DA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E8A37" w14:textId="77777777" w:rsidR="005B51AB" w:rsidRDefault="005B51AB">
    <w:pPr>
      <w:pStyle w:val="En-tte"/>
    </w:pPr>
  </w:p>
  <w:p w14:paraId="12C96030" w14:textId="77777777" w:rsidR="00073144" w:rsidRDefault="00073144">
    <w:pPr>
      <w:pStyle w:val="En-tte"/>
    </w:pPr>
  </w:p>
  <w:p w14:paraId="527BBCD2" w14:textId="77777777" w:rsidR="00073144" w:rsidRDefault="000731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0E6"/>
    <w:multiLevelType w:val="hybridMultilevel"/>
    <w:tmpl w:val="0B807D8C"/>
    <w:lvl w:ilvl="0" w:tplc="040C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C0812B2"/>
    <w:multiLevelType w:val="hybridMultilevel"/>
    <w:tmpl w:val="D910CB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B31BA"/>
    <w:multiLevelType w:val="hybridMultilevel"/>
    <w:tmpl w:val="AE6ABA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E0D4B"/>
    <w:multiLevelType w:val="hybridMultilevel"/>
    <w:tmpl w:val="485C6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F55FB"/>
    <w:multiLevelType w:val="hybridMultilevel"/>
    <w:tmpl w:val="E3388A1A"/>
    <w:lvl w:ilvl="0" w:tplc="A1C8FC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4A5292"/>
    <w:multiLevelType w:val="hybridMultilevel"/>
    <w:tmpl w:val="02F850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54"/>
    <w:rsid w:val="000225C7"/>
    <w:rsid w:val="000255F7"/>
    <w:rsid w:val="000475F6"/>
    <w:rsid w:val="0005039F"/>
    <w:rsid w:val="00051EED"/>
    <w:rsid w:val="00073144"/>
    <w:rsid w:val="00085FB0"/>
    <w:rsid w:val="00096D04"/>
    <w:rsid w:val="000B7A44"/>
    <w:rsid w:val="000E0048"/>
    <w:rsid w:val="00112B55"/>
    <w:rsid w:val="0017376B"/>
    <w:rsid w:val="00182687"/>
    <w:rsid w:val="00195353"/>
    <w:rsid w:val="001A1A54"/>
    <w:rsid w:val="001B50EF"/>
    <w:rsid w:val="001C7744"/>
    <w:rsid w:val="001E326B"/>
    <w:rsid w:val="002567BB"/>
    <w:rsid w:val="002701E9"/>
    <w:rsid w:val="00272F01"/>
    <w:rsid w:val="00282B0C"/>
    <w:rsid w:val="002F7937"/>
    <w:rsid w:val="002F7F86"/>
    <w:rsid w:val="00317E07"/>
    <w:rsid w:val="003320A3"/>
    <w:rsid w:val="003331C4"/>
    <w:rsid w:val="00342C1D"/>
    <w:rsid w:val="00350971"/>
    <w:rsid w:val="003D5F90"/>
    <w:rsid w:val="00435ED4"/>
    <w:rsid w:val="00470B18"/>
    <w:rsid w:val="004A3D88"/>
    <w:rsid w:val="004A6B51"/>
    <w:rsid w:val="004C0986"/>
    <w:rsid w:val="004C2964"/>
    <w:rsid w:val="004E6A89"/>
    <w:rsid w:val="00507A6A"/>
    <w:rsid w:val="005335A1"/>
    <w:rsid w:val="005651C9"/>
    <w:rsid w:val="005B51AB"/>
    <w:rsid w:val="006002CB"/>
    <w:rsid w:val="00633E77"/>
    <w:rsid w:val="006A3CD5"/>
    <w:rsid w:val="006A4006"/>
    <w:rsid w:val="006E2A0E"/>
    <w:rsid w:val="00714D3A"/>
    <w:rsid w:val="007228F1"/>
    <w:rsid w:val="0079456F"/>
    <w:rsid w:val="007967C2"/>
    <w:rsid w:val="007D1D49"/>
    <w:rsid w:val="007F790A"/>
    <w:rsid w:val="00895660"/>
    <w:rsid w:val="008A429A"/>
    <w:rsid w:val="009024F2"/>
    <w:rsid w:val="009B2AB4"/>
    <w:rsid w:val="00A3135F"/>
    <w:rsid w:val="00A3467C"/>
    <w:rsid w:val="00A360BC"/>
    <w:rsid w:val="00AD1FF1"/>
    <w:rsid w:val="00AD2E16"/>
    <w:rsid w:val="00B235E9"/>
    <w:rsid w:val="00B41B4B"/>
    <w:rsid w:val="00B7527E"/>
    <w:rsid w:val="00B80237"/>
    <w:rsid w:val="00B92FD5"/>
    <w:rsid w:val="00B936EE"/>
    <w:rsid w:val="00BB42B5"/>
    <w:rsid w:val="00C61ABB"/>
    <w:rsid w:val="00C81EC0"/>
    <w:rsid w:val="00CA5192"/>
    <w:rsid w:val="00CF439E"/>
    <w:rsid w:val="00D155C5"/>
    <w:rsid w:val="00D24FC0"/>
    <w:rsid w:val="00D410BE"/>
    <w:rsid w:val="00DA4A7C"/>
    <w:rsid w:val="00DB21AD"/>
    <w:rsid w:val="00DD6289"/>
    <w:rsid w:val="00E02627"/>
    <w:rsid w:val="00E05F79"/>
    <w:rsid w:val="00E431DE"/>
    <w:rsid w:val="00E53DC0"/>
    <w:rsid w:val="00E63152"/>
    <w:rsid w:val="00EE2533"/>
    <w:rsid w:val="00FA10DC"/>
    <w:rsid w:val="00F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023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BC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A360BC"/>
  </w:style>
  <w:style w:type="character" w:customStyle="1" w:styleId="WW-Absatz-Standardschriftart">
    <w:name w:val="WW-Absatz-Standardschriftart"/>
    <w:rsid w:val="00A360BC"/>
  </w:style>
  <w:style w:type="character" w:customStyle="1" w:styleId="Policepardfaut2">
    <w:name w:val="Police par défaut2"/>
    <w:rsid w:val="00A360BC"/>
  </w:style>
  <w:style w:type="character" w:customStyle="1" w:styleId="WW-Absatz-Standardschriftart1">
    <w:name w:val="WW-Absatz-Standardschriftart1"/>
    <w:rsid w:val="00A360BC"/>
  </w:style>
  <w:style w:type="character" w:customStyle="1" w:styleId="WW-Absatz-Standardschriftart11">
    <w:name w:val="WW-Absatz-Standardschriftart11"/>
    <w:rsid w:val="00A360BC"/>
  </w:style>
  <w:style w:type="character" w:customStyle="1" w:styleId="Policepardfaut1">
    <w:name w:val="Police par défaut1"/>
    <w:rsid w:val="00A360BC"/>
  </w:style>
  <w:style w:type="character" w:styleId="Lienhypertexte">
    <w:name w:val="Hyperlink"/>
    <w:basedOn w:val="Policepardfaut1"/>
    <w:rsid w:val="00A360BC"/>
    <w:rPr>
      <w:color w:val="0000FF"/>
      <w:u w:val="single"/>
    </w:rPr>
  </w:style>
  <w:style w:type="character" w:customStyle="1" w:styleId="En-tteCar">
    <w:name w:val="En-tête Car"/>
    <w:basedOn w:val="Policepardfaut2"/>
    <w:rsid w:val="00A360BC"/>
    <w:rPr>
      <w:sz w:val="24"/>
      <w:szCs w:val="24"/>
    </w:rPr>
  </w:style>
  <w:style w:type="character" w:customStyle="1" w:styleId="PieddepageCar">
    <w:name w:val="Pied de page Car"/>
    <w:basedOn w:val="Policepardfaut2"/>
    <w:rsid w:val="00A360BC"/>
    <w:rPr>
      <w:sz w:val="24"/>
      <w:szCs w:val="24"/>
    </w:rPr>
  </w:style>
  <w:style w:type="paragraph" w:customStyle="1" w:styleId="Titre2">
    <w:name w:val="Titre2"/>
    <w:basedOn w:val="Normal"/>
    <w:next w:val="Corpsdetexte"/>
    <w:rsid w:val="00A360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A360BC"/>
    <w:pPr>
      <w:spacing w:after="120"/>
    </w:pPr>
  </w:style>
  <w:style w:type="paragraph" w:styleId="Liste">
    <w:name w:val="List"/>
    <w:basedOn w:val="Corpsdetexte"/>
    <w:rsid w:val="00A360BC"/>
    <w:rPr>
      <w:rFonts w:cs="Tahoma"/>
    </w:rPr>
  </w:style>
  <w:style w:type="paragraph" w:customStyle="1" w:styleId="Lgende2">
    <w:name w:val="Légende2"/>
    <w:basedOn w:val="Normal"/>
    <w:rsid w:val="00A360B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60BC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A360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A360BC"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rsid w:val="00A360BC"/>
    <w:rPr>
      <w:rFonts w:ascii="Tahoma" w:hAnsi="Tahoma" w:cs="Tahoma"/>
      <w:sz w:val="16"/>
      <w:szCs w:val="16"/>
    </w:rPr>
  </w:style>
  <w:style w:type="paragraph" w:customStyle="1" w:styleId="Explorateurdedocument">
    <w:name w:val="Explorateur de document"/>
    <w:basedOn w:val="Normal"/>
    <w:rsid w:val="00A360BC"/>
    <w:pPr>
      <w:shd w:val="clear" w:color="auto" w:fill="000080"/>
    </w:pPr>
    <w:rPr>
      <w:rFonts w:ascii="Tahoma" w:hAnsi="Tahoma" w:cs="Tahoma"/>
    </w:rPr>
  </w:style>
  <w:style w:type="paragraph" w:customStyle="1" w:styleId="Contenudetableau">
    <w:name w:val="Contenu de tableau"/>
    <w:basedOn w:val="Normal"/>
    <w:rsid w:val="00A360BC"/>
    <w:pPr>
      <w:suppressLineNumbers/>
    </w:pPr>
  </w:style>
  <w:style w:type="paragraph" w:styleId="NormalWeb">
    <w:name w:val="Normal (Web)"/>
    <w:basedOn w:val="Normal"/>
    <w:rsid w:val="00A360BC"/>
    <w:pPr>
      <w:suppressAutoHyphens w:val="0"/>
      <w:spacing w:before="280" w:after="280"/>
    </w:pPr>
  </w:style>
  <w:style w:type="paragraph" w:styleId="En-tte">
    <w:name w:val="header"/>
    <w:basedOn w:val="Normal"/>
    <w:rsid w:val="00A360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60BC"/>
    <w:pPr>
      <w:tabs>
        <w:tab w:val="center" w:pos="4536"/>
        <w:tab w:val="right" w:pos="9072"/>
      </w:tabs>
    </w:pPr>
  </w:style>
  <w:style w:type="paragraph" w:customStyle="1" w:styleId="Titredetableau">
    <w:name w:val="Titre de tableau"/>
    <w:basedOn w:val="Contenudetableau"/>
    <w:rsid w:val="00A360BC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B8023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A3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0731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BC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A360BC"/>
  </w:style>
  <w:style w:type="character" w:customStyle="1" w:styleId="WW-Absatz-Standardschriftart">
    <w:name w:val="WW-Absatz-Standardschriftart"/>
    <w:rsid w:val="00A360BC"/>
  </w:style>
  <w:style w:type="character" w:customStyle="1" w:styleId="Policepardfaut2">
    <w:name w:val="Police par défaut2"/>
    <w:rsid w:val="00A360BC"/>
  </w:style>
  <w:style w:type="character" w:customStyle="1" w:styleId="WW-Absatz-Standardschriftart1">
    <w:name w:val="WW-Absatz-Standardschriftart1"/>
    <w:rsid w:val="00A360BC"/>
  </w:style>
  <w:style w:type="character" w:customStyle="1" w:styleId="WW-Absatz-Standardschriftart11">
    <w:name w:val="WW-Absatz-Standardschriftart11"/>
    <w:rsid w:val="00A360BC"/>
  </w:style>
  <w:style w:type="character" w:customStyle="1" w:styleId="Policepardfaut1">
    <w:name w:val="Police par défaut1"/>
    <w:rsid w:val="00A360BC"/>
  </w:style>
  <w:style w:type="character" w:styleId="Lienhypertexte">
    <w:name w:val="Hyperlink"/>
    <w:basedOn w:val="Policepardfaut1"/>
    <w:rsid w:val="00A360BC"/>
    <w:rPr>
      <w:color w:val="0000FF"/>
      <w:u w:val="single"/>
    </w:rPr>
  </w:style>
  <w:style w:type="character" w:customStyle="1" w:styleId="En-tteCar">
    <w:name w:val="En-tête Car"/>
    <w:basedOn w:val="Policepardfaut2"/>
    <w:rsid w:val="00A360BC"/>
    <w:rPr>
      <w:sz w:val="24"/>
      <w:szCs w:val="24"/>
    </w:rPr>
  </w:style>
  <w:style w:type="character" w:customStyle="1" w:styleId="PieddepageCar">
    <w:name w:val="Pied de page Car"/>
    <w:basedOn w:val="Policepardfaut2"/>
    <w:rsid w:val="00A360BC"/>
    <w:rPr>
      <w:sz w:val="24"/>
      <w:szCs w:val="24"/>
    </w:rPr>
  </w:style>
  <w:style w:type="paragraph" w:customStyle="1" w:styleId="Titre2">
    <w:name w:val="Titre2"/>
    <w:basedOn w:val="Normal"/>
    <w:next w:val="Corpsdetexte"/>
    <w:rsid w:val="00A360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A360BC"/>
    <w:pPr>
      <w:spacing w:after="120"/>
    </w:pPr>
  </w:style>
  <w:style w:type="paragraph" w:styleId="Liste">
    <w:name w:val="List"/>
    <w:basedOn w:val="Corpsdetexte"/>
    <w:rsid w:val="00A360BC"/>
    <w:rPr>
      <w:rFonts w:cs="Tahoma"/>
    </w:rPr>
  </w:style>
  <w:style w:type="paragraph" w:customStyle="1" w:styleId="Lgende2">
    <w:name w:val="Légende2"/>
    <w:basedOn w:val="Normal"/>
    <w:rsid w:val="00A360B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60BC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A360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A360BC"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rsid w:val="00A360BC"/>
    <w:rPr>
      <w:rFonts w:ascii="Tahoma" w:hAnsi="Tahoma" w:cs="Tahoma"/>
      <w:sz w:val="16"/>
      <w:szCs w:val="16"/>
    </w:rPr>
  </w:style>
  <w:style w:type="paragraph" w:customStyle="1" w:styleId="Explorateurdedocument">
    <w:name w:val="Explorateur de document"/>
    <w:basedOn w:val="Normal"/>
    <w:rsid w:val="00A360BC"/>
    <w:pPr>
      <w:shd w:val="clear" w:color="auto" w:fill="000080"/>
    </w:pPr>
    <w:rPr>
      <w:rFonts w:ascii="Tahoma" w:hAnsi="Tahoma" w:cs="Tahoma"/>
    </w:rPr>
  </w:style>
  <w:style w:type="paragraph" w:customStyle="1" w:styleId="Contenudetableau">
    <w:name w:val="Contenu de tableau"/>
    <w:basedOn w:val="Normal"/>
    <w:rsid w:val="00A360BC"/>
    <w:pPr>
      <w:suppressLineNumbers/>
    </w:pPr>
  </w:style>
  <w:style w:type="paragraph" w:styleId="NormalWeb">
    <w:name w:val="Normal (Web)"/>
    <w:basedOn w:val="Normal"/>
    <w:rsid w:val="00A360BC"/>
    <w:pPr>
      <w:suppressAutoHyphens w:val="0"/>
      <w:spacing w:before="280" w:after="280"/>
    </w:pPr>
  </w:style>
  <w:style w:type="paragraph" w:styleId="En-tte">
    <w:name w:val="header"/>
    <w:basedOn w:val="Normal"/>
    <w:rsid w:val="00A360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60BC"/>
    <w:pPr>
      <w:tabs>
        <w:tab w:val="center" w:pos="4536"/>
        <w:tab w:val="right" w:pos="9072"/>
      </w:tabs>
    </w:pPr>
  </w:style>
  <w:style w:type="paragraph" w:customStyle="1" w:styleId="Titredetableau">
    <w:name w:val="Titre de tableau"/>
    <w:basedOn w:val="Contenudetableau"/>
    <w:rsid w:val="00A360BC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B8023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A3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073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nis.dragon@orange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cretariat@civitas-institu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472C-5649-49A9-8E26-8D35CF38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CIVITAS</vt:lpstr>
    </vt:vector>
  </TitlesOfParts>
  <Company> </Company>
  <LinksUpToDate>false</LinksUpToDate>
  <CharactersWithSpaces>5449</CharactersWithSpaces>
  <SharedDoc>false</SharedDoc>
  <HLinks>
    <vt:vector size="6" baseType="variant">
      <vt:variant>
        <vt:i4>1245210</vt:i4>
      </vt:variant>
      <vt:variant>
        <vt:i4>0</vt:i4>
      </vt:variant>
      <vt:variant>
        <vt:i4>0</vt:i4>
      </vt:variant>
      <vt:variant>
        <vt:i4>5</vt:i4>
      </vt:variant>
      <vt:variant>
        <vt:lpwstr>http://www.dies-irae.fr/actualites-n132-le-porno-detruit-il-vous-pourrit.html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CIVITAS</dc:title>
  <dc:subject/>
  <dc:creator>HP registered user</dc:creator>
  <cp:keywords/>
  <cp:lastModifiedBy> </cp:lastModifiedBy>
  <cp:revision>13</cp:revision>
  <cp:lastPrinted>2009-03-01T17:49:00Z</cp:lastPrinted>
  <dcterms:created xsi:type="dcterms:W3CDTF">2010-03-07T18:50:00Z</dcterms:created>
  <dcterms:modified xsi:type="dcterms:W3CDTF">2010-03-10T20:08:00Z</dcterms:modified>
</cp:coreProperties>
</file>